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3B5F" w14:textId="77777777" w:rsidR="003F47D5" w:rsidRPr="003F47D5" w:rsidRDefault="003F47D5" w:rsidP="003F47D5">
      <w:r w:rsidRPr="003F47D5">
        <w:t>INFORMATIVA E CONSENSO ai sensi e per gli effetti dell’art. 13 del Regolamento Europeo n. 679/2016 in materia di protezione dei dati personali (“GDPR”).</w:t>
      </w:r>
    </w:p>
    <w:p w14:paraId="7776A771" w14:textId="77777777" w:rsidR="003F47D5" w:rsidRPr="003F47D5" w:rsidRDefault="003F47D5" w:rsidP="003F47D5">
      <w:r w:rsidRPr="003F47D5">
        <w:t>Ai sensi e per gli effetti di quanto disposto dall’art. 13 del Regolamento Europeo 2016/679 in materia di protezione dei dati personali (“GDPR”), La informiamo che i Suoi dati personali verranno trattati attraverso strumenti elettronici in Italia e all’interno dell’Unione Europea. La presente informativa è articolata in singole sezioni ognuna delle quali tratta uno specifico argomento (nel seguito l’“Informativa”).</w:t>
      </w:r>
    </w:p>
    <w:p w14:paraId="1E028487" w14:textId="77777777" w:rsidR="003F47D5" w:rsidRPr="003F47D5" w:rsidRDefault="003F47D5" w:rsidP="003F47D5">
      <w:r w:rsidRPr="003F47D5">
        <w:t>1. Titolare del trattamento.</w:t>
      </w:r>
    </w:p>
    <w:p w14:paraId="61A2E6DD" w14:textId="1A9BCC05" w:rsidR="003F47D5" w:rsidRPr="003F47D5" w:rsidRDefault="003F47D5" w:rsidP="003F47D5">
      <w:r w:rsidRPr="003F47D5">
        <w:t>Titolare del trattamento è 4YL Mediazione Assicurativa e Creditizia Srl (di seguito “Titolare”), con sede</w:t>
      </w:r>
      <w:r w:rsidR="001F28FF" w:rsidRPr="001F28FF">
        <w:t xml:space="preserve"> legale Milano (MI) Viale San Michele del Carso 12 CAP 20144</w:t>
      </w:r>
      <w:r w:rsidRPr="003F47D5">
        <w:t>.</w:t>
      </w:r>
    </w:p>
    <w:p w14:paraId="417F927D" w14:textId="77777777" w:rsidR="003F47D5" w:rsidRPr="003F47D5" w:rsidRDefault="003F47D5" w:rsidP="003F47D5">
      <w:r w:rsidRPr="003F47D5">
        <w:t>2. Base giuridica del trattamento.</w:t>
      </w:r>
    </w:p>
    <w:p w14:paraId="562395F5" w14:textId="77777777" w:rsidR="003F47D5" w:rsidRPr="003F47D5" w:rsidRDefault="003F47D5" w:rsidP="003F47D5">
      <w:r w:rsidRPr="003F47D5">
        <w:t>Il fondamento giuridico del trattamento dei Suoi dati personali è costituito dal suo consenso espresso.</w:t>
      </w:r>
    </w:p>
    <w:p w14:paraId="2E3CBBF6" w14:textId="6E8CE1C3" w:rsidR="003F47D5" w:rsidRPr="003F47D5" w:rsidRDefault="003F47D5" w:rsidP="003F47D5">
      <w:r w:rsidRPr="003F47D5">
        <w:t>3. Finalità del trattamento</w:t>
      </w:r>
    </w:p>
    <w:p w14:paraId="6B038BAE" w14:textId="77777777" w:rsidR="003F47D5" w:rsidRPr="003F47D5" w:rsidRDefault="003F47D5" w:rsidP="003F47D5">
      <w:r w:rsidRPr="003F47D5">
        <w:t>Il trattamento dei Suoi dati verrà effettuato allo scopo di:</w:t>
      </w:r>
    </w:p>
    <w:p w14:paraId="02127EB6" w14:textId="27A277A3" w:rsidR="003F47D5" w:rsidRPr="003F47D5" w:rsidRDefault="003F47D5" w:rsidP="003F47D5">
      <w:pPr>
        <w:numPr>
          <w:ilvl w:val="0"/>
          <w:numId w:val="4"/>
        </w:numPr>
      </w:pPr>
      <w:r w:rsidRPr="003F47D5">
        <w:t>contattarla per l’erogazione del servizio di consulenza assicurativa e la proposizione di polizze assicurative. Il conferimento dei Suoi dati è necessario per il conseguimento di tale finalità. Il mancato, parziale o inesatto conferimento comporterà l’impossibilità per 4YL Mediazione Assicurativa e Creditizia Srl di fornirLe i servizi richiesti;</w:t>
      </w:r>
    </w:p>
    <w:p w14:paraId="1A93C032" w14:textId="77777777" w:rsidR="003F47D5" w:rsidRPr="003F47D5" w:rsidRDefault="003F47D5" w:rsidP="003F47D5">
      <w:pPr>
        <w:numPr>
          <w:ilvl w:val="0"/>
          <w:numId w:val="4"/>
        </w:numPr>
      </w:pPr>
      <w:r w:rsidRPr="003F47D5">
        <w:t>inviare comunicazioni di carattere meramente informativo/divulgativo (newsletter), senza finalità commerciali;</w:t>
      </w:r>
    </w:p>
    <w:p w14:paraId="3140FADC" w14:textId="540224A5" w:rsidR="003F47D5" w:rsidRPr="003F47D5" w:rsidRDefault="003F47D5" w:rsidP="003F47D5">
      <w:pPr>
        <w:numPr>
          <w:ilvl w:val="0"/>
          <w:numId w:val="4"/>
        </w:numPr>
      </w:pPr>
      <w:r w:rsidRPr="003F47D5">
        <w:t>effettuare attività di profilazione per inviare comunicazioni personalizzate di carattere promozionale relative a prodotti e/o servizi di 4YL Mediazione Assicurativa e Creditizia Srl;</w:t>
      </w:r>
    </w:p>
    <w:p w14:paraId="24E49959" w14:textId="7235F1B4" w:rsidR="003F47D5" w:rsidRPr="003F47D5" w:rsidRDefault="003F47D5" w:rsidP="003F47D5">
      <w:pPr>
        <w:numPr>
          <w:ilvl w:val="0"/>
          <w:numId w:val="4"/>
        </w:numPr>
      </w:pPr>
      <w:r w:rsidRPr="003F47D5">
        <w:t>effettuare attività di marketing relative a prodotti e/o servizi di terzi. I soggetti terzi cui 4YL Mediazione Assicurativa e Creditizia Srl è autorizzato ad effettuare tale cessione possono essere società collegate, controllate o controllanti dello stesso gruppo.</w:t>
      </w:r>
    </w:p>
    <w:p w14:paraId="70DBB37C" w14:textId="77777777" w:rsidR="003F47D5" w:rsidRPr="003F47D5" w:rsidRDefault="003F47D5" w:rsidP="003F47D5">
      <w:r w:rsidRPr="003F47D5">
        <w:t>4. Comunicazione dei dati</w:t>
      </w:r>
    </w:p>
    <w:p w14:paraId="3781992E" w14:textId="77777777" w:rsidR="003F47D5" w:rsidRPr="003F47D5" w:rsidRDefault="003F47D5" w:rsidP="003F47D5">
      <w:r w:rsidRPr="003F47D5">
        <w:t>I Suoi dati personali potranno essere conosciuti dagli incaricati del trattamento espressamente autorizzati ai sensi e per gli effetti dell’art. 29 GDPR, nonché da parte di soggetti terzi espressamente nominati Responsabili del trattamento ai sensi e per gli effetti dell’art. 28 GDPR per esigenze strettamente connesse all’esecuzione del contratto o di obblighi di legge.</w:t>
      </w:r>
    </w:p>
    <w:p w14:paraId="01DE3A61" w14:textId="77777777" w:rsidR="003F47D5" w:rsidRPr="003F47D5" w:rsidRDefault="003F47D5" w:rsidP="003F47D5">
      <w:r w:rsidRPr="003F47D5">
        <w:t>5. Periodo di conservazione</w:t>
      </w:r>
    </w:p>
    <w:p w14:paraId="45724559" w14:textId="77777777" w:rsidR="003F47D5" w:rsidRPr="003F47D5" w:rsidRDefault="003F47D5" w:rsidP="003F47D5">
      <w:r w:rsidRPr="003F47D5">
        <w:lastRenderedPageBreak/>
        <w:t>I dati personali raccolti verranno trattati da parte del Titolare del trattamento per il tempo strettamente necessario al perseguimento della predetta finalità, fatto salvo un ulteriore periodo di conservazione che potrà essere imposto da obblighi di legge. I dati verranno conservati per un periodo massimo di cinque anni.</w:t>
      </w:r>
    </w:p>
    <w:p w14:paraId="4BDB4452" w14:textId="77777777" w:rsidR="003F47D5" w:rsidRPr="003F47D5" w:rsidRDefault="003F47D5" w:rsidP="003F47D5">
      <w:r w:rsidRPr="003F47D5">
        <w:t>6. Ambito territoriale del trattamento</w:t>
      </w:r>
    </w:p>
    <w:p w14:paraId="35D8D83A" w14:textId="77777777" w:rsidR="003F47D5" w:rsidRPr="003F47D5" w:rsidRDefault="003F47D5" w:rsidP="003F47D5">
      <w:r w:rsidRPr="003F47D5">
        <w:t>I Suoi dati personali saranno trattati dal Titolare all’interno dell’Unione Europea.</w:t>
      </w:r>
    </w:p>
    <w:p w14:paraId="5AEC0C20" w14:textId="77777777" w:rsidR="003F47D5" w:rsidRPr="003F47D5" w:rsidRDefault="003F47D5" w:rsidP="003F47D5">
      <w:r w:rsidRPr="003F47D5">
        <w:t>7. Diritti dell’interessato</w:t>
      </w:r>
    </w:p>
    <w:p w14:paraId="2C9A0669" w14:textId="77777777" w:rsidR="003F47D5" w:rsidRPr="003F47D5" w:rsidRDefault="003F47D5" w:rsidP="003F47D5">
      <w:r w:rsidRPr="003F47D5">
        <w:t>Gli artt. 15 e ss. del Regolamento Le conferiscono l’esercizio di peculiari diritti e Le consentono di ottenere:</w:t>
      </w:r>
    </w:p>
    <w:p w14:paraId="2BF4BB5E" w14:textId="77777777" w:rsidR="003F47D5" w:rsidRPr="003F47D5" w:rsidRDefault="003F47D5" w:rsidP="003F47D5">
      <w:pPr>
        <w:numPr>
          <w:ilvl w:val="0"/>
          <w:numId w:val="5"/>
        </w:numPr>
      </w:pPr>
      <w:r w:rsidRPr="003F47D5">
        <w:t>la conferma che sia o meno in corso un trattamento di dati personali che La riguardano e di ottenere l’accesso ai dati e alle seguenti informazioni (finalità del trattamento, categorie di dati personali, destinatari e/o categorie di destinatari a cui i dati sono stati e/o saranno comunicati, periodo di conservazione);</w:t>
      </w:r>
    </w:p>
    <w:p w14:paraId="66C4DB17" w14:textId="77777777" w:rsidR="003F47D5" w:rsidRPr="003F47D5" w:rsidRDefault="003F47D5" w:rsidP="003F47D5">
      <w:pPr>
        <w:numPr>
          <w:ilvl w:val="0"/>
          <w:numId w:val="5"/>
        </w:numPr>
      </w:pPr>
      <w:r w:rsidRPr="003F47D5">
        <w:t>la rettifica dei dati personali inesatti che La riguardano e/o l’integrazione dei dati personali incompleti, anche fornendo una dichiarazione integrativa;</w:t>
      </w:r>
    </w:p>
    <w:p w14:paraId="2915E84F" w14:textId="77777777" w:rsidR="003F47D5" w:rsidRPr="003F47D5" w:rsidRDefault="003F47D5" w:rsidP="003F47D5">
      <w:pPr>
        <w:numPr>
          <w:ilvl w:val="0"/>
          <w:numId w:val="5"/>
        </w:numPr>
      </w:pPr>
      <w:r w:rsidRPr="003F47D5">
        <w:t>la cancellazione dei dati personali, nei casi previsti dal GDPR;</w:t>
      </w:r>
    </w:p>
    <w:p w14:paraId="487DE834" w14:textId="77777777" w:rsidR="003F47D5" w:rsidRPr="003F47D5" w:rsidRDefault="003F47D5" w:rsidP="003F47D5">
      <w:pPr>
        <w:numPr>
          <w:ilvl w:val="0"/>
          <w:numId w:val="5"/>
        </w:numPr>
      </w:pPr>
      <w:r w:rsidRPr="003F47D5">
        <w:t>la limitazione al Trattamento nelle ipotesi previste dalla normativa vigente;</w:t>
      </w:r>
    </w:p>
    <w:p w14:paraId="2141F400" w14:textId="77777777" w:rsidR="003F47D5" w:rsidRPr="003F47D5" w:rsidRDefault="003F47D5" w:rsidP="003F47D5">
      <w:pPr>
        <w:numPr>
          <w:ilvl w:val="0"/>
          <w:numId w:val="6"/>
        </w:numPr>
      </w:pPr>
      <w:r w:rsidRPr="003F47D5">
        <w:t>la portabilità dei dati che La riguardano, ed in particolare di richiedere i dati personali che La riguardano forniti al titolare e/o richiedere la trasmissione diretta dei Suoi dati a un altro titolare del trattamento;</w:t>
      </w:r>
    </w:p>
    <w:p w14:paraId="7A3A670F" w14:textId="77777777" w:rsidR="003F47D5" w:rsidRPr="003F47D5" w:rsidRDefault="003F47D5" w:rsidP="003F47D5">
      <w:pPr>
        <w:numPr>
          <w:ilvl w:val="1"/>
          <w:numId w:val="6"/>
        </w:numPr>
      </w:pPr>
      <w:r w:rsidRPr="003F47D5">
        <w:t>l’opposizione al trattamento in qualsiasi momento, per motivi connessi ad una situazione particolare, e/o al trattamento dei dati personali che La riguardano nel pieno rispetto della Normativa Privacy vigente.</w:t>
      </w:r>
    </w:p>
    <w:p w14:paraId="2D909A18" w14:textId="77777777" w:rsidR="003F47D5" w:rsidRPr="003F47D5" w:rsidRDefault="003F47D5" w:rsidP="003F47D5">
      <w:r w:rsidRPr="003F47D5">
        <w:t> </w:t>
      </w:r>
    </w:p>
    <w:p w14:paraId="1F745713" w14:textId="12E479BD" w:rsidR="003F47D5" w:rsidRPr="003F47D5" w:rsidRDefault="003F47D5" w:rsidP="003F47D5">
      <w:r w:rsidRPr="003F47D5">
        <w:t>Potrà esercitare tali diritti rivolgendosi alla casella di posta elettronica</w:t>
      </w:r>
      <w:r w:rsidR="00FD2F74">
        <w:t xml:space="preserve"> </w:t>
      </w:r>
      <w:r w:rsidR="00FD2F74" w:rsidRPr="00FD2F74">
        <w:rPr>
          <w:b/>
          <w:bCs/>
        </w:rPr>
        <w:t>4yourlife</w:t>
      </w:r>
      <w:r>
        <w:rPr>
          <w:b/>
          <w:bCs/>
        </w:rPr>
        <w:t>@</w:t>
      </w:r>
      <w:r w:rsidR="00FD2F74">
        <w:rPr>
          <w:b/>
          <w:bCs/>
        </w:rPr>
        <w:t>legalmail</w:t>
      </w:r>
      <w:r>
        <w:rPr>
          <w:b/>
          <w:bCs/>
        </w:rPr>
        <w:t>.it</w:t>
      </w:r>
      <w:r w:rsidRPr="003F47D5">
        <w:t>, allegando copia del documento d’identità in corso di validità. Qualora ritenga che il trattamento dei Suoi dati sia contrario alla normativa sulla privacy vigente, La informiamo che può, in qualsiasi momento, proporre reclamo all’Autorità di controllo competente (Garante per la Protezione dei Dati Personali), ai sensi dell’art. 77 GDPR.</w:t>
      </w:r>
    </w:p>
    <w:p w14:paraId="7EEBBD11" w14:textId="77777777" w:rsidR="003B38C4" w:rsidRDefault="003B38C4" w:rsidP="003B38C4"/>
    <w:sectPr w:rsidR="003B38C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0957" w14:textId="77777777" w:rsidR="00B2252A" w:rsidRDefault="00B2252A" w:rsidP="003D3D73">
      <w:pPr>
        <w:spacing w:after="0" w:line="240" w:lineRule="auto"/>
      </w:pPr>
      <w:r>
        <w:separator/>
      </w:r>
    </w:p>
  </w:endnote>
  <w:endnote w:type="continuationSeparator" w:id="0">
    <w:p w14:paraId="044552FC" w14:textId="77777777" w:rsidR="00B2252A" w:rsidRDefault="00B2252A" w:rsidP="003D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6979" w14:textId="77777777" w:rsidR="00B2252A" w:rsidRDefault="00B2252A" w:rsidP="003D3D73">
      <w:pPr>
        <w:spacing w:after="0" w:line="240" w:lineRule="auto"/>
      </w:pPr>
      <w:r>
        <w:separator/>
      </w:r>
    </w:p>
  </w:footnote>
  <w:footnote w:type="continuationSeparator" w:id="0">
    <w:p w14:paraId="2016135C" w14:textId="77777777" w:rsidR="00B2252A" w:rsidRDefault="00B2252A" w:rsidP="003D3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532"/>
    <w:multiLevelType w:val="multilevel"/>
    <w:tmpl w:val="4FEA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65C42"/>
    <w:multiLevelType w:val="multilevel"/>
    <w:tmpl w:val="3796D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73718"/>
    <w:multiLevelType w:val="multilevel"/>
    <w:tmpl w:val="2276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D301D"/>
    <w:multiLevelType w:val="hybridMultilevel"/>
    <w:tmpl w:val="EDB4BC2E"/>
    <w:lvl w:ilvl="0" w:tplc="CD665F20">
      <w:start w:val="1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D3157"/>
    <w:multiLevelType w:val="multilevel"/>
    <w:tmpl w:val="411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E3A5F"/>
    <w:multiLevelType w:val="multilevel"/>
    <w:tmpl w:val="05E8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033236">
    <w:abstractNumId w:val="2"/>
  </w:num>
  <w:num w:numId="2" w16cid:durableId="1908108649">
    <w:abstractNumId w:val="5"/>
  </w:num>
  <w:num w:numId="3" w16cid:durableId="894850869">
    <w:abstractNumId w:val="3"/>
  </w:num>
  <w:num w:numId="4" w16cid:durableId="1018697509">
    <w:abstractNumId w:val="4"/>
  </w:num>
  <w:num w:numId="5" w16cid:durableId="669867544">
    <w:abstractNumId w:val="0"/>
  </w:num>
  <w:num w:numId="6" w16cid:durableId="55623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73"/>
    <w:rsid w:val="00186AD1"/>
    <w:rsid w:val="001F28FF"/>
    <w:rsid w:val="002063C7"/>
    <w:rsid w:val="003B38C4"/>
    <w:rsid w:val="003D3D73"/>
    <w:rsid w:val="003F47D5"/>
    <w:rsid w:val="003F5417"/>
    <w:rsid w:val="005564A8"/>
    <w:rsid w:val="005579D9"/>
    <w:rsid w:val="006D5D00"/>
    <w:rsid w:val="0082432A"/>
    <w:rsid w:val="00967B44"/>
    <w:rsid w:val="00A2089E"/>
    <w:rsid w:val="00B2252A"/>
    <w:rsid w:val="00CF08C6"/>
    <w:rsid w:val="00DA67A6"/>
    <w:rsid w:val="00FD2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C384"/>
  <w15:chartTrackingRefBased/>
  <w15:docId w15:val="{0B0764D7-4A9C-4FA3-99D6-9983841C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D3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D3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D3D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D3D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D3D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D3D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3D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3D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3D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3D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D3D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D3D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D3D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D3D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D3D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3D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3D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3D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3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3D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3D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3D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3D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3D73"/>
    <w:rPr>
      <w:i/>
      <w:iCs/>
      <w:color w:val="404040" w:themeColor="text1" w:themeTint="BF"/>
    </w:rPr>
  </w:style>
  <w:style w:type="paragraph" w:styleId="Paragrafoelenco">
    <w:name w:val="List Paragraph"/>
    <w:basedOn w:val="Normale"/>
    <w:uiPriority w:val="34"/>
    <w:qFormat/>
    <w:rsid w:val="003D3D73"/>
    <w:pPr>
      <w:ind w:left="720"/>
      <w:contextualSpacing/>
    </w:pPr>
  </w:style>
  <w:style w:type="character" w:styleId="Enfasiintensa">
    <w:name w:val="Intense Emphasis"/>
    <w:basedOn w:val="Carpredefinitoparagrafo"/>
    <w:uiPriority w:val="21"/>
    <w:qFormat/>
    <w:rsid w:val="003D3D73"/>
    <w:rPr>
      <w:i/>
      <w:iCs/>
      <w:color w:val="0F4761" w:themeColor="accent1" w:themeShade="BF"/>
    </w:rPr>
  </w:style>
  <w:style w:type="paragraph" w:styleId="Citazioneintensa">
    <w:name w:val="Intense Quote"/>
    <w:basedOn w:val="Normale"/>
    <w:next w:val="Normale"/>
    <w:link w:val="CitazioneintensaCarattere"/>
    <w:uiPriority w:val="30"/>
    <w:qFormat/>
    <w:rsid w:val="003D3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D3D73"/>
    <w:rPr>
      <w:i/>
      <w:iCs/>
      <w:color w:val="0F4761" w:themeColor="accent1" w:themeShade="BF"/>
    </w:rPr>
  </w:style>
  <w:style w:type="character" w:styleId="Riferimentointenso">
    <w:name w:val="Intense Reference"/>
    <w:basedOn w:val="Carpredefinitoparagrafo"/>
    <w:uiPriority w:val="32"/>
    <w:qFormat/>
    <w:rsid w:val="003D3D73"/>
    <w:rPr>
      <w:b/>
      <w:bCs/>
      <w:smallCaps/>
      <w:color w:val="0F4761" w:themeColor="accent1" w:themeShade="BF"/>
      <w:spacing w:val="5"/>
    </w:rPr>
  </w:style>
  <w:style w:type="paragraph" w:styleId="Intestazione">
    <w:name w:val="header"/>
    <w:basedOn w:val="Normale"/>
    <w:link w:val="IntestazioneCarattere"/>
    <w:uiPriority w:val="99"/>
    <w:unhideWhenUsed/>
    <w:rsid w:val="003D3D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3D73"/>
  </w:style>
  <w:style w:type="paragraph" w:styleId="Pidipagina">
    <w:name w:val="footer"/>
    <w:basedOn w:val="Normale"/>
    <w:link w:val="PidipaginaCarattere"/>
    <w:uiPriority w:val="99"/>
    <w:unhideWhenUsed/>
    <w:rsid w:val="003D3D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3D73"/>
  </w:style>
  <w:style w:type="character" w:styleId="Collegamentoipertestuale">
    <w:name w:val="Hyperlink"/>
    <w:basedOn w:val="Carpredefinitoparagrafo"/>
    <w:uiPriority w:val="99"/>
    <w:unhideWhenUsed/>
    <w:rsid w:val="003B38C4"/>
    <w:rPr>
      <w:color w:val="467886" w:themeColor="hyperlink"/>
      <w:u w:val="single"/>
    </w:rPr>
  </w:style>
  <w:style w:type="character" w:styleId="Menzionenonrisolta">
    <w:name w:val="Unresolved Mention"/>
    <w:basedOn w:val="Carpredefinitoparagrafo"/>
    <w:uiPriority w:val="99"/>
    <w:semiHidden/>
    <w:unhideWhenUsed/>
    <w:rsid w:val="003B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658</Words>
  <Characters>3753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Pasqua Covella</dc:creator>
  <cp:keywords/>
  <dc:description/>
  <cp:lastModifiedBy>Valentina Pasqua Covella</cp:lastModifiedBy>
  <cp:revision>4</cp:revision>
  <dcterms:created xsi:type="dcterms:W3CDTF">2025-11-20T09:10:00Z</dcterms:created>
  <dcterms:modified xsi:type="dcterms:W3CDTF">2025-12-19T15:50:00Z</dcterms:modified>
</cp:coreProperties>
</file>